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2918" w:rsidRPr="00E92918" w:rsidRDefault="00E92918" w:rsidP="00F97911">
      <w:pPr>
        <w:widowControl w:val="0"/>
        <w:autoSpaceDE w:val="0"/>
        <w:autoSpaceDN w:val="0"/>
        <w:adjustRightInd w:val="0"/>
        <w:spacing w:after="0" w:line="240" w:lineRule="auto"/>
        <w:rPr>
          <w:rFonts w:ascii="Times New Roman" w:eastAsia="Times New Roman" w:hAnsi="Times New Roman" w:cs="Times New Roman"/>
          <w:b/>
          <w:bCs/>
          <w:sz w:val="24"/>
          <w:szCs w:val="24"/>
          <w:lang w:eastAsia="sr-Latn-CS"/>
        </w:rPr>
      </w:pPr>
      <w:r w:rsidRPr="00E92918">
        <w:rPr>
          <w:rFonts w:ascii="Times New Roman" w:eastAsia="Times New Roman" w:hAnsi="Times New Roman" w:cs="Times New Roman"/>
          <w:b/>
          <w:bCs/>
          <w:sz w:val="24"/>
          <w:szCs w:val="24"/>
          <w:lang w:eastAsia="sr-Latn-CS"/>
        </w:rPr>
        <w:t>Ксап9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18"/>
        <w:gridCol w:w="1100"/>
        <w:gridCol w:w="720"/>
        <w:gridCol w:w="1831"/>
        <w:gridCol w:w="80"/>
        <w:gridCol w:w="2849"/>
        <w:gridCol w:w="359"/>
        <w:gridCol w:w="1219"/>
      </w:tblGrid>
      <w:tr w:rsidR="00E92918" w:rsidRPr="00187FAC" w:rsidTr="001371FE">
        <w:tc>
          <w:tcPr>
            <w:tcW w:w="9576" w:type="dxa"/>
            <w:gridSpan w:val="8"/>
          </w:tcPr>
          <w:p w:rsidR="00E92918" w:rsidRPr="00187FAC" w:rsidRDefault="00E92918" w:rsidP="00E14046">
            <w:pPr>
              <w:widowControl w:val="0"/>
              <w:autoSpaceDE w:val="0"/>
              <w:autoSpaceDN w:val="0"/>
              <w:adjustRightInd w:val="0"/>
              <w:spacing w:after="0" w:line="240" w:lineRule="auto"/>
              <w:rPr>
                <w:rFonts w:ascii="Times New Roman" w:eastAsia="Times New Roman" w:hAnsi="Times New Roman" w:cs="Times New Roman"/>
                <w:bCs/>
                <w:lang w:eastAsia="sr-Latn-CS"/>
              </w:rPr>
            </w:pPr>
            <w:r w:rsidRPr="00187FAC">
              <w:rPr>
                <w:rFonts w:ascii="Times New Roman" w:eastAsia="Times New Roman" w:hAnsi="Times New Roman" w:cs="Times New Roman"/>
                <w:bCs/>
                <w:lang w:eastAsia="sr-Latn-CS"/>
              </w:rPr>
              <w:t>Study program/study programs:</w:t>
            </w:r>
            <w:r>
              <w:rPr>
                <w:rFonts w:ascii="Times New Roman" w:eastAsia="Times New Roman" w:hAnsi="Times New Roman" w:cs="Times New Roman"/>
                <w:bCs/>
                <w:lang w:eastAsia="sr-Latn-CS"/>
              </w:rPr>
              <w:t xml:space="preserve"> </w:t>
            </w:r>
            <w:r w:rsidRPr="005323E1">
              <w:rPr>
                <w:rFonts w:ascii="Times New Roman" w:eastAsia="Times New Roman" w:hAnsi="Times New Roman" w:cs="Times New Roman"/>
                <w:bCs/>
                <w:lang w:eastAsia="sr-Latn-CS"/>
              </w:rPr>
              <w:t>Master in Conference Interpreting and Translation (MCIT)</w:t>
            </w:r>
          </w:p>
        </w:tc>
      </w:tr>
      <w:tr w:rsidR="00E92918" w:rsidRPr="00187FAC" w:rsidTr="001371FE">
        <w:tc>
          <w:tcPr>
            <w:tcW w:w="9576" w:type="dxa"/>
            <w:gridSpan w:val="8"/>
          </w:tcPr>
          <w:p w:rsidR="00E92918" w:rsidRPr="00187FAC" w:rsidRDefault="00E92918" w:rsidP="00E14046">
            <w:pPr>
              <w:widowControl w:val="0"/>
              <w:autoSpaceDE w:val="0"/>
              <w:autoSpaceDN w:val="0"/>
              <w:adjustRightInd w:val="0"/>
              <w:spacing w:after="0" w:line="240" w:lineRule="auto"/>
              <w:rPr>
                <w:rFonts w:ascii="Times New Roman" w:eastAsia="Times New Roman" w:hAnsi="Times New Roman" w:cs="Times New Roman"/>
                <w:bCs/>
                <w:lang w:eastAsia="sr-Latn-CS"/>
              </w:rPr>
            </w:pPr>
            <w:r w:rsidRPr="00187FAC">
              <w:rPr>
                <w:rFonts w:ascii="Times New Roman" w:eastAsia="Times New Roman" w:hAnsi="Times New Roman" w:cs="Times New Roman"/>
                <w:sz w:val="24"/>
                <w:szCs w:val="24"/>
                <w:lang w:eastAsia="sr-Latn-CS"/>
              </w:rPr>
              <w:t>Type and level of studies:</w:t>
            </w:r>
            <w:r>
              <w:rPr>
                <w:rFonts w:ascii="Times New Roman" w:eastAsia="Times New Roman" w:hAnsi="Times New Roman" w:cs="Times New Roman"/>
                <w:sz w:val="24"/>
                <w:szCs w:val="24"/>
                <w:lang w:eastAsia="sr-Latn-CS"/>
              </w:rPr>
              <w:t xml:space="preserve"> MA studies</w:t>
            </w:r>
          </w:p>
        </w:tc>
      </w:tr>
      <w:tr w:rsidR="00F97911" w:rsidRPr="00187FAC" w:rsidTr="001371FE">
        <w:tc>
          <w:tcPr>
            <w:tcW w:w="9576" w:type="dxa"/>
            <w:gridSpan w:val="8"/>
          </w:tcPr>
          <w:p w:rsidR="00F97911" w:rsidRPr="00187FAC" w:rsidRDefault="00F97911" w:rsidP="001371FE">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
                <w:bCs/>
                <w:lang w:eastAsia="sr-Latn-CS"/>
              </w:rPr>
              <w:t xml:space="preserve">Course name: </w:t>
            </w:r>
            <w:r w:rsidR="00E92918">
              <w:rPr>
                <w:rFonts w:ascii="Times New Roman" w:eastAsia="Times New Roman" w:hAnsi="Times New Roman" w:cs="Times New Roman"/>
                <w:b/>
                <w:bCs/>
                <w:lang w:eastAsia="sr-Latn-CS"/>
              </w:rPr>
              <w:t xml:space="preserve">Introduction into Consecutive Translation </w:t>
            </w:r>
            <w:r w:rsidR="001371FE">
              <w:rPr>
                <w:rFonts w:ascii="Times New Roman" w:eastAsia="Times New Roman" w:hAnsi="Times New Roman" w:cs="Times New Roman"/>
                <w:b/>
                <w:bCs/>
                <w:lang w:eastAsia="sr-Latn-CS"/>
              </w:rPr>
              <w:t>2</w:t>
            </w:r>
          </w:p>
        </w:tc>
      </w:tr>
      <w:tr w:rsidR="00F97911" w:rsidRPr="00187FAC" w:rsidTr="001371FE">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 xml:space="preserve">Teacher </w:t>
            </w:r>
            <w:r w:rsidRPr="00187FAC">
              <w:rPr>
                <w:rFonts w:ascii="Times New Roman" w:eastAsia="Times New Roman" w:hAnsi="Times New Roman" w:cs="Times New Roman"/>
                <w:bCs/>
                <w:lang w:eastAsia="sr-Latn-CS"/>
              </w:rPr>
              <w:t>(</w:t>
            </w:r>
            <w:r w:rsidRPr="00187FAC">
              <w:rPr>
                <w:rFonts w:ascii="Times New Roman" w:eastAsia="Times New Roman" w:hAnsi="Times New Roman" w:cs="Times New Roman"/>
                <w:sz w:val="18"/>
                <w:szCs w:val="18"/>
                <w:lang w:eastAsia="sr-Latn-CS"/>
              </w:rPr>
              <w:t>Name, middle letter, surname)</w:t>
            </w:r>
            <w:r w:rsidRPr="00187FAC">
              <w:rPr>
                <w:rFonts w:ascii="Times New Roman" w:eastAsia="Times New Roman" w:hAnsi="Times New Roman" w:cs="Times New Roman"/>
                <w:bCs/>
                <w:lang w:eastAsia="sr-Latn-CS"/>
              </w:rPr>
              <w:t>:</w:t>
            </w:r>
            <w:r w:rsidR="008659B9">
              <w:rPr>
                <w:rFonts w:ascii="Times New Roman" w:eastAsia="Times New Roman" w:hAnsi="Times New Roman" w:cs="Times New Roman"/>
                <w:bCs/>
                <w:lang w:eastAsia="sr-Latn-CS"/>
              </w:rPr>
              <w:t xml:space="preserve"> </w:t>
            </w:r>
            <w:proofErr w:type="spellStart"/>
            <w:r w:rsidR="008659B9">
              <w:rPr>
                <w:rFonts w:ascii="Times New Roman" w:eastAsia="Times New Roman" w:hAnsi="Times New Roman" w:cs="Times New Roman"/>
                <w:bCs/>
                <w:lang w:eastAsia="sr-Latn-CS"/>
              </w:rPr>
              <w:t>Jelena</w:t>
            </w:r>
            <w:proofErr w:type="spellEnd"/>
            <w:r w:rsidR="008659B9">
              <w:rPr>
                <w:rFonts w:ascii="Times New Roman" w:eastAsia="Times New Roman" w:hAnsi="Times New Roman" w:cs="Times New Roman"/>
                <w:bCs/>
                <w:lang w:eastAsia="sr-Latn-CS"/>
              </w:rPr>
              <w:t xml:space="preserve"> K. </w:t>
            </w:r>
            <w:proofErr w:type="spellStart"/>
            <w:r w:rsidR="008659B9">
              <w:rPr>
                <w:rFonts w:ascii="Times New Roman" w:eastAsia="Times New Roman" w:hAnsi="Times New Roman" w:cs="Times New Roman"/>
                <w:bCs/>
                <w:lang w:eastAsia="sr-Latn-CS"/>
              </w:rPr>
              <w:t>Kostic-Tomovic</w:t>
            </w:r>
            <w:proofErr w:type="spellEnd"/>
          </w:p>
        </w:tc>
      </w:tr>
      <w:tr w:rsidR="00F97911" w:rsidRPr="00187FAC" w:rsidTr="001371FE">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Course status:</w:t>
            </w:r>
            <w:r w:rsidR="008659B9">
              <w:rPr>
                <w:rFonts w:ascii="Times New Roman" w:eastAsia="Times New Roman" w:hAnsi="Times New Roman" w:cs="Times New Roman"/>
                <w:bCs/>
                <w:lang w:eastAsia="sr-Latn-CS"/>
              </w:rPr>
              <w:t xml:space="preserve"> </w:t>
            </w:r>
            <w:r w:rsidR="00950A6F">
              <w:rPr>
                <w:rFonts w:ascii="Times New Roman" w:eastAsia="Times New Roman" w:hAnsi="Times New Roman" w:cs="Times New Roman"/>
                <w:bCs/>
                <w:lang w:eastAsia="sr-Latn-CS"/>
              </w:rPr>
              <w:t>mandatory</w:t>
            </w:r>
          </w:p>
        </w:tc>
      </w:tr>
      <w:tr w:rsidR="00F97911" w:rsidRPr="00187FAC" w:rsidTr="001371FE">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Number of ECTS credits:</w:t>
            </w:r>
            <w:r w:rsidR="008659B9">
              <w:rPr>
                <w:rFonts w:ascii="Times New Roman" w:eastAsia="Times New Roman" w:hAnsi="Times New Roman" w:cs="Times New Roman"/>
                <w:bCs/>
                <w:lang w:eastAsia="sr-Latn-CS"/>
              </w:rPr>
              <w:t xml:space="preserve"> </w:t>
            </w:r>
            <w:r w:rsidR="00950A6F">
              <w:rPr>
                <w:rFonts w:ascii="Times New Roman" w:eastAsia="Times New Roman" w:hAnsi="Times New Roman" w:cs="Times New Roman"/>
                <w:bCs/>
                <w:lang w:eastAsia="sr-Latn-CS"/>
              </w:rPr>
              <w:t>6</w:t>
            </w:r>
          </w:p>
        </w:tc>
      </w:tr>
      <w:tr w:rsidR="00F97911" w:rsidRPr="00187FAC" w:rsidTr="001371FE">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Requirement:</w:t>
            </w:r>
            <w:r w:rsidR="008659B9">
              <w:rPr>
                <w:rFonts w:ascii="Times New Roman" w:eastAsia="Times New Roman" w:hAnsi="Times New Roman" w:cs="Times New Roman"/>
                <w:bCs/>
                <w:lang w:eastAsia="sr-Latn-CS"/>
              </w:rPr>
              <w:t xml:space="preserve"> Completed exam in Introduction into consecutive translation</w:t>
            </w:r>
            <w:r w:rsidR="001371FE">
              <w:rPr>
                <w:rFonts w:ascii="Times New Roman" w:eastAsia="Times New Roman" w:hAnsi="Times New Roman" w:cs="Times New Roman"/>
                <w:bCs/>
                <w:lang w:eastAsia="sr-Latn-CS"/>
              </w:rPr>
              <w:t xml:space="preserve"> 1</w:t>
            </w:r>
            <w:r w:rsidR="002066A0">
              <w:rPr>
                <w:rFonts w:ascii="Times New Roman" w:eastAsia="Times New Roman" w:hAnsi="Times New Roman" w:cs="Times New Roman"/>
                <w:bCs/>
                <w:lang w:eastAsia="sr-Latn-CS"/>
              </w:rPr>
              <w:t>.</w:t>
            </w:r>
          </w:p>
        </w:tc>
      </w:tr>
      <w:tr w:rsidR="00F97911" w:rsidRPr="00187FAC" w:rsidTr="001371FE">
        <w:tc>
          <w:tcPr>
            <w:tcW w:w="9576" w:type="dxa"/>
            <w:gridSpan w:val="8"/>
          </w:tcPr>
          <w:p w:rsidR="00F97911" w:rsidRPr="00187FAC" w:rsidRDefault="00F97911" w:rsidP="00E92918">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Course aim</w:t>
            </w:r>
            <w:r w:rsidR="00E92918">
              <w:rPr>
                <w:rFonts w:ascii="Times New Roman" w:eastAsia="Times New Roman" w:hAnsi="Times New Roman" w:cs="Times New Roman"/>
                <w:b/>
                <w:bCs/>
                <w:lang w:eastAsia="sr-Latn-CS"/>
              </w:rPr>
              <w:t xml:space="preserve">. </w:t>
            </w:r>
            <w:r w:rsidR="008659B9">
              <w:rPr>
                <w:rFonts w:ascii="Times New Roman" w:eastAsia="Times New Roman" w:hAnsi="Times New Roman" w:cs="Times New Roman"/>
                <w:bCs/>
                <w:lang w:eastAsia="sr-Latn-CS"/>
              </w:rPr>
              <w:t xml:space="preserve">The aim of this course is to </w:t>
            </w:r>
            <w:r w:rsidR="00950A6F">
              <w:rPr>
                <w:rFonts w:ascii="Times New Roman" w:eastAsia="Times New Roman" w:hAnsi="Times New Roman" w:cs="Times New Roman"/>
                <w:bCs/>
                <w:lang w:eastAsia="sr-Latn-CS"/>
              </w:rPr>
              <w:t>introduce students with general principles of consecutive translation and to lead them into more advanced skills through somewhat more demanding translation tasks. In the second semester students should gain certain experience by practicing consecutive translation as well as translation from paper, which should prepare them for more complex translation tasks in the second year of master studies.</w:t>
            </w:r>
            <w:r w:rsidR="00950A6F" w:rsidRPr="00187FAC">
              <w:rPr>
                <w:rFonts w:ascii="Times New Roman" w:eastAsia="Times New Roman" w:hAnsi="Times New Roman" w:cs="Times New Roman"/>
                <w:b/>
                <w:bCs/>
                <w:lang w:eastAsia="sr-Latn-CS"/>
              </w:rPr>
              <w:t xml:space="preserve"> </w:t>
            </w:r>
          </w:p>
        </w:tc>
      </w:tr>
      <w:tr w:rsidR="00F97911" w:rsidRPr="00187FAC" w:rsidTr="001371FE">
        <w:tc>
          <w:tcPr>
            <w:tcW w:w="9576" w:type="dxa"/>
            <w:gridSpan w:val="8"/>
          </w:tcPr>
          <w:p w:rsidR="00F97911" w:rsidRPr="00950A6F" w:rsidRDefault="00E92918" w:rsidP="00E92918">
            <w:pPr>
              <w:widowControl w:val="0"/>
              <w:autoSpaceDE w:val="0"/>
              <w:autoSpaceDN w:val="0"/>
              <w:adjustRightInd w:val="0"/>
              <w:spacing w:after="0" w:line="240" w:lineRule="auto"/>
              <w:jc w:val="both"/>
              <w:rPr>
                <w:rFonts w:ascii="Times New Roman" w:eastAsia="Times New Roman" w:hAnsi="Times New Roman" w:cs="Times New Roman"/>
                <w:bCs/>
                <w:lang w:eastAsia="sr-Latn-CS"/>
              </w:rPr>
            </w:pPr>
            <w:r>
              <w:rPr>
                <w:rFonts w:ascii="Times New Roman" w:eastAsia="Times New Roman" w:hAnsi="Times New Roman" w:cs="Times New Roman"/>
                <w:b/>
                <w:bCs/>
                <w:lang w:eastAsia="sr-Latn-CS"/>
              </w:rPr>
              <w:t xml:space="preserve">Course outcome. </w:t>
            </w:r>
            <w:r w:rsidR="00950A6F">
              <w:rPr>
                <w:rFonts w:ascii="Times New Roman" w:eastAsia="Times New Roman" w:hAnsi="Times New Roman" w:cs="Times New Roman"/>
                <w:bCs/>
                <w:lang w:eastAsia="sr-Latn-CS"/>
              </w:rPr>
              <w:t xml:space="preserve">Student is able to notice structures of different types of speech (different types of addressing) in the source and language and to adequately transfer these structures in the target language. Student can translate a shorter or longer speech or a dialogue without impeding cohesion and the meaning of the speech/text, with or without taking notes and it is adequate in terms of meaning and register used.  </w:t>
            </w:r>
          </w:p>
        </w:tc>
      </w:tr>
      <w:tr w:rsidR="00F97911" w:rsidRPr="00187FAC" w:rsidTr="001371FE">
        <w:tc>
          <w:tcPr>
            <w:tcW w:w="9576" w:type="dxa"/>
            <w:gridSpan w:val="8"/>
          </w:tcPr>
          <w:p w:rsidR="00F97911" w:rsidRPr="00E92918" w:rsidRDefault="00F97911" w:rsidP="00E92918">
            <w:pPr>
              <w:widowControl w:val="0"/>
              <w:autoSpaceDE w:val="0"/>
              <w:autoSpaceDN w:val="0"/>
              <w:adjustRightInd w:val="0"/>
              <w:spacing w:after="0" w:line="240" w:lineRule="auto"/>
              <w:jc w:val="both"/>
              <w:rPr>
                <w:rFonts w:ascii="Times New Roman" w:eastAsia="Times New Roman" w:hAnsi="Times New Roman" w:cs="Times New Roman"/>
                <w:iCs/>
                <w:lang w:eastAsia="sr-Latn-CS"/>
              </w:rPr>
            </w:pPr>
            <w:r w:rsidRPr="00187FAC">
              <w:rPr>
                <w:rFonts w:ascii="Times New Roman" w:eastAsia="Times New Roman" w:hAnsi="Times New Roman" w:cs="Times New Roman"/>
                <w:b/>
                <w:bCs/>
                <w:lang w:eastAsia="sr-Latn-CS"/>
              </w:rPr>
              <w:t>Course content</w:t>
            </w:r>
            <w:r w:rsidR="00E92918">
              <w:rPr>
                <w:rFonts w:ascii="Times New Roman" w:eastAsia="Times New Roman" w:hAnsi="Times New Roman" w:cs="Times New Roman"/>
                <w:b/>
                <w:bCs/>
                <w:lang w:eastAsia="sr-Latn-CS"/>
              </w:rPr>
              <w:t xml:space="preserve">. </w:t>
            </w:r>
            <w:r w:rsidRPr="00187FAC">
              <w:rPr>
                <w:rFonts w:ascii="Times New Roman" w:eastAsia="Times New Roman" w:hAnsi="Times New Roman" w:cs="Times New Roman"/>
                <w:i/>
                <w:iCs/>
                <w:lang w:eastAsia="sr-Latn-CS"/>
              </w:rPr>
              <w:t>Theory</w:t>
            </w:r>
            <w:r w:rsidR="00E92918">
              <w:rPr>
                <w:rFonts w:ascii="Times New Roman" w:eastAsia="Times New Roman" w:hAnsi="Times New Roman" w:cs="Times New Roman"/>
                <w:i/>
                <w:iCs/>
                <w:lang w:eastAsia="sr-Latn-CS"/>
              </w:rPr>
              <w:t xml:space="preserve"> </w:t>
            </w:r>
            <w:r w:rsidR="007922C9">
              <w:rPr>
                <w:rFonts w:ascii="Times New Roman" w:eastAsia="Times New Roman" w:hAnsi="Times New Roman" w:cs="Times New Roman"/>
                <w:iCs/>
                <w:lang w:eastAsia="sr-Latn-CS"/>
              </w:rPr>
              <w:t xml:space="preserve">Further </w:t>
            </w:r>
            <w:r w:rsidR="00950A6F">
              <w:rPr>
                <w:rFonts w:ascii="Times New Roman" w:eastAsia="Times New Roman" w:hAnsi="Times New Roman" w:cs="Times New Roman"/>
                <w:iCs/>
                <w:lang w:eastAsia="sr-Latn-CS"/>
              </w:rPr>
              <w:t xml:space="preserve">acquisition and </w:t>
            </w:r>
            <w:r w:rsidR="007922C9">
              <w:rPr>
                <w:rFonts w:ascii="Times New Roman" w:eastAsia="Times New Roman" w:hAnsi="Times New Roman" w:cs="Times New Roman"/>
                <w:iCs/>
                <w:lang w:eastAsia="sr-Latn-CS"/>
              </w:rPr>
              <w:t>mastering consecutive translation techniques</w:t>
            </w:r>
            <w:r w:rsidR="00950A6F">
              <w:rPr>
                <w:rFonts w:ascii="Times New Roman" w:eastAsia="Times New Roman" w:hAnsi="Times New Roman" w:cs="Times New Roman"/>
                <w:iCs/>
                <w:lang w:eastAsia="sr-Latn-CS"/>
              </w:rPr>
              <w:t>. Acquisition of the basic code of conduct of a consecutive translator in the translating proc</w:t>
            </w:r>
            <w:r w:rsidR="009845A6">
              <w:rPr>
                <w:rFonts w:ascii="Times New Roman" w:eastAsia="Times New Roman" w:hAnsi="Times New Roman" w:cs="Times New Roman"/>
                <w:iCs/>
                <w:lang w:eastAsia="sr-Latn-CS"/>
              </w:rPr>
              <w:t>ess, interpersonal competency for</w:t>
            </w:r>
            <w:r w:rsidR="00950A6F">
              <w:rPr>
                <w:rFonts w:ascii="Times New Roman" w:eastAsia="Times New Roman" w:hAnsi="Times New Roman" w:cs="Times New Roman"/>
                <w:iCs/>
                <w:lang w:eastAsia="sr-Latn-CS"/>
              </w:rPr>
              <w:t xml:space="preserve"> work with</w:t>
            </w:r>
            <w:r w:rsidR="009845A6">
              <w:rPr>
                <w:rFonts w:ascii="Times New Roman" w:eastAsia="Times New Roman" w:hAnsi="Times New Roman" w:cs="Times New Roman"/>
                <w:iCs/>
                <w:lang w:eastAsia="sr-Latn-CS"/>
              </w:rPr>
              <w:t xml:space="preserve"> different clients, stress control, the matter of information trust. Insight into </w:t>
            </w:r>
            <w:r w:rsidR="008105F2">
              <w:rPr>
                <w:rFonts w:ascii="Times New Roman" w:eastAsia="Times New Roman" w:hAnsi="Times New Roman" w:cs="Times New Roman"/>
                <w:iCs/>
                <w:lang w:eastAsia="sr-Latn-CS"/>
              </w:rPr>
              <w:t xml:space="preserve">the aspects of </w:t>
            </w:r>
            <w:r w:rsidR="009845A6">
              <w:rPr>
                <w:rFonts w:ascii="Times New Roman" w:eastAsia="Times New Roman" w:hAnsi="Times New Roman" w:cs="Times New Roman"/>
                <w:iCs/>
                <w:lang w:eastAsia="sr-Latn-CS"/>
              </w:rPr>
              <w:t>verbal and nonverbal communication and cultural context relevant for consecutive translation.</w:t>
            </w:r>
          </w:p>
          <w:p w:rsidR="00F97911" w:rsidRPr="00187FAC" w:rsidRDefault="00F97911" w:rsidP="00E92918">
            <w:pPr>
              <w:widowControl w:val="0"/>
              <w:autoSpaceDE w:val="0"/>
              <w:autoSpaceDN w:val="0"/>
              <w:adjustRightInd w:val="0"/>
              <w:spacing w:after="0" w:line="240" w:lineRule="auto"/>
              <w:jc w:val="both"/>
              <w:rPr>
                <w:rFonts w:ascii="Times New Roman" w:eastAsia="Times New Roman" w:hAnsi="Times New Roman" w:cs="Times New Roman"/>
                <w:lang w:eastAsia="sr-Latn-CS"/>
              </w:rPr>
            </w:pPr>
            <w:r w:rsidRPr="00187FAC">
              <w:rPr>
                <w:rFonts w:ascii="Times New Roman" w:eastAsia="Times New Roman" w:hAnsi="Times New Roman" w:cs="Times New Roman"/>
                <w:i/>
                <w:iCs/>
                <w:lang w:eastAsia="sr-Latn-CS"/>
              </w:rPr>
              <w:t>Practice: Practical classes, OFT, SRW</w:t>
            </w:r>
            <w:r w:rsidR="00E92918">
              <w:rPr>
                <w:rFonts w:ascii="Times New Roman" w:eastAsia="Times New Roman" w:hAnsi="Times New Roman" w:cs="Times New Roman"/>
                <w:i/>
                <w:iCs/>
                <w:lang w:eastAsia="sr-Latn-CS"/>
              </w:rPr>
              <w:t xml:space="preserve"> </w:t>
            </w:r>
            <w:r w:rsidR="008105F2">
              <w:rPr>
                <w:rFonts w:ascii="Times New Roman" w:eastAsia="Times New Roman" w:hAnsi="Times New Roman" w:cs="Times New Roman"/>
                <w:iCs/>
                <w:lang w:eastAsia="sr-Latn-CS"/>
              </w:rPr>
              <w:t>Practicing the following techniques: translation from a piece of paper, translation of a short conversation between two interlocutors in both directions (liaison interpreting), c</w:t>
            </w:r>
            <w:r w:rsidR="007C71BE">
              <w:rPr>
                <w:rFonts w:ascii="Times New Roman" w:eastAsia="Times New Roman" w:hAnsi="Times New Roman" w:cs="Times New Roman"/>
                <w:iCs/>
                <w:lang w:eastAsia="sr-Latn-CS"/>
              </w:rPr>
              <w:t>onsecutive translation of short</w:t>
            </w:r>
            <w:r w:rsidR="008105F2">
              <w:rPr>
                <w:rFonts w:ascii="Times New Roman" w:eastAsia="Times New Roman" w:hAnsi="Times New Roman" w:cs="Times New Roman"/>
                <w:iCs/>
                <w:lang w:eastAsia="sr-Latn-CS"/>
              </w:rPr>
              <w:t xml:space="preserve"> speeches without note taking (5-6 minutes), mastering note-taking technique. Student learns to translate a short speech conveying adequate meaning and using appropriate register. Student also learns to perform consecutive translation of speech which lasts approximately 10 minutes, acquiring at the same time note taking techniques. Students are introduced with significant political, cultural, economic and legal and political topics which </w:t>
            </w:r>
            <w:r w:rsidR="001371FE">
              <w:rPr>
                <w:rFonts w:ascii="Times New Roman" w:eastAsia="Times New Roman" w:hAnsi="Times New Roman" w:cs="Times New Roman"/>
                <w:iCs/>
                <w:lang w:eastAsia="sr-Latn-CS"/>
              </w:rPr>
              <w:t>draw public interest. In practicing dialogue (communal) translation students prepare for topics and situations in the areas of healthcare and different public and administrative jobs.</w:t>
            </w:r>
          </w:p>
        </w:tc>
      </w:tr>
      <w:tr w:rsidR="00F97911" w:rsidRPr="00187FAC" w:rsidTr="001371FE">
        <w:tc>
          <w:tcPr>
            <w:tcW w:w="9576" w:type="dxa"/>
            <w:gridSpan w:val="8"/>
          </w:tcPr>
          <w:p w:rsidR="001371FE" w:rsidRPr="002066A0" w:rsidRDefault="00E92918" w:rsidP="00E92918">
            <w:pPr>
              <w:widowControl w:val="0"/>
              <w:autoSpaceDE w:val="0"/>
              <w:autoSpaceDN w:val="0"/>
              <w:adjustRightInd w:val="0"/>
              <w:spacing w:after="0" w:line="240" w:lineRule="auto"/>
              <w:jc w:val="both"/>
              <w:rPr>
                <w:rFonts w:ascii="Times New Roman" w:eastAsia="Times New Roman" w:hAnsi="Times New Roman" w:cs="Times New Roman"/>
                <w:bCs/>
                <w:lang w:val="fr-FR" w:eastAsia="sr-Latn-CS"/>
              </w:rPr>
            </w:pPr>
            <w:r>
              <w:rPr>
                <w:rFonts w:ascii="Times New Roman" w:eastAsia="Times New Roman" w:hAnsi="Times New Roman" w:cs="Times New Roman"/>
                <w:b/>
                <w:bCs/>
                <w:lang w:eastAsia="sr-Latn-CS"/>
              </w:rPr>
              <w:t xml:space="preserve">Literature. </w:t>
            </w:r>
            <w:r w:rsidRPr="00E92918">
              <w:rPr>
                <w:rFonts w:ascii="Times New Roman" w:eastAsia="Times New Roman" w:hAnsi="Times New Roman" w:cs="Times New Roman"/>
                <w:bCs/>
                <w:lang w:eastAsia="sr-Latn-CS"/>
              </w:rPr>
              <w:t>1.</w:t>
            </w:r>
            <w:r>
              <w:rPr>
                <w:rFonts w:ascii="Times New Roman" w:eastAsia="Times New Roman" w:hAnsi="Times New Roman" w:cs="Times New Roman"/>
                <w:b/>
                <w:bCs/>
                <w:lang w:eastAsia="sr-Latn-CS"/>
              </w:rPr>
              <w:t xml:space="preserve"> </w:t>
            </w:r>
            <w:proofErr w:type="spellStart"/>
            <w:r w:rsidR="001371FE" w:rsidRPr="001371FE">
              <w:rPr>
                <w:rFonts w:ascii="Times New Roman" w:eastAsia="Times New Roman" w:hAnsi="Times New Roman" w:cs="Times New Roman"/>
                <w:bCs/>
                <w:lang w:eastAsia="sr-Latn-CS"/>
              </w:rPr>
              <w:t>Gillies</w:t>
            </w:r>
            <w:proofErr w:type="spellEnd"/>
            <w:r w:rsidR="001371FE" w:rsidRPr="001371FE">
              <w:rPr>
                <w:rFonts w:ascii="Times New Roman" w:eastAsia="Times New Roman" w:hAnsi="Times New Roman" w:cs="Times New Roman"/>
                <w:bCs/>
                <w:lang w:eastAsia="sr-Latn-CS"/>
              </w:rPr>
              <w:t xml:space="preserve"> Andrew, </w:t>
            </w:r>
            <w:r w:rsidR="001371FE" w:rsidRPr="00E92918">
              <w:rPr>
                <w:rFonts w:ascii="Times New Roman" w:eastAsia="Times New Roman" w:hAnsi="Times New Roman" w:cs="Times New Roman"/>
                <w:bCs/>
                <w:i/>
                <w:lang w:eastAsia="sr-Latn-CS"/>
              </w:rPr>
              <w:t>Note-Taking for Consecutive Interpreting - A short Course</w:t>
            </w:r>
            <w:r w:rsidR="001371FE" w:rsidRPr="001371FE">
              <w:rPr>
                <w:rFonts w:ascii="Times New Roman" w:eastAsia="Times New Roman" w:hAnsi="Times New Roman" w:cs="Times New Roman"/>
                <w:bCs/>
                <w:lang w:eastAsia="sr-Latn-CS"/>
              </w:rPr>
              <w:t xml:space="preserve">, </w:t>
            </w:r>
            <w:r>
              <w:rPr>
                <w:rFonts w:ascii="Times New Roman" w:eastAsia="Times New Roman" w:hAnsi="Times New Roman" w:cs="Times New Roman"/>
                <w:bCs/>
                <w:lang w:eastAsia="sr-Latn-CS"/>
              </w:rPr>
              <w:t xml:space="preserve">St. Jerome Publishing Ltd, 2005; 2. </w:t>
            </w:r>
            <w:r w:rsidR="001371FE" w:rsidRPr="002066A0">
              <w:rPr>
                <w:rFonts w:ascii="Times New Roman" w:eastAsia="Times New Roman" w:hAnsi="Times New Roman" w:cs="Times New Roman"/>
                <w:bCs/>
                <w:lang w:val="fr-FR" w:eastAsia="sr-Latn-CS"/>
              </w:rPr>
              <w:t xml:space="preserve">Pöchhacker, Franz (2004), </w:t>
            </w:r>
            <w:r w:rsidR="001371FE" w:rsidRPr="002066A0">
              <w:rPr>
                <w:rFonts w:ascii="Times New Roman" w:eastAsia="Times New Roman" w:hAnsi="Times New Roman" w:cs="Times New Roman"/>
                <w:bCs/>
                <w:i/>
                <w:lang w:val="fr-FR" w:eastAsia="sr-Latn-CS"/>
              </w:rPr>
              <w:t>Introducing Interpreting Studies</w:t>
            </w:r>
            <w:r w:rsidR="001371FE" w:rsidRPr="002066A0">
              <w:rPr>
                <w:rFonts w:ascii="Times New Roman" w:eastAsia="Times New Roman" w:hAnsi="Times New Roman" w:cs="Times New Roman"/>
                <w:bCs/>
                <w:lang w:val="fr-FR" w:eastAsia="sr-Latn-CS"/>
              </w:rPr>
              <w:t>, London: Routledge</w:t>
            </w:r>
          </w:p>
          <w:p w:rsidR="00F97911" w:rsidRPr="001371FE" w:rsidRDefault="001371FE" w:rsidP="00E92918">
            <w:pPr>
              <w:widowControl w:val="0"/>
              <w:autoSpaceDE w:val="0"/>
              <w:autoSpaceDN w:val="0"/>
              <w:adjustRightInd w:val="0"/>
              <w:spacing w:after="0" w:line="240" w:lineRule="auto"/>
              <w:jc w:val="both"/>
              <w:rPr>
                <w:rFonts w:ascii="Times New Roman" w:eastAsia="Times New Roman" w:hAnsi="Times New Roman" w:cs="Times New Roman"/>
                <w:bCs/>
                <w:lang w:eastAsia="sr-Latn-CS"/>
              </w:rPr>
            </w:pPr>
            <w:r w:rsidRPr="002066A0">
              <w:rPr>
                <w:rFonts w:ascii="Times New Roman" w:eastAsia="Times New Roman" w:hAnsi="Times New Roman" w:cs="Times New Roman"/>
                <w:bCs/>
                <w:lang w:val="fr-FR" w:eastAsia="sr-Latn-CS"/>
              </w:rPr>
              <w:t xml:space="preserve">Rozan Jean-François, </w:t>
            </w:r>
            <w:r w:rsidRPr="002066A0">
              <w:rPr>
                <w:rFonts w:ascii="Times New Roman" w:eastAsia="Times New Roman" w:hAnsi="Times New Roman" w:cs="Times New Roman"/>
                <w:bCs/>
                <w:i/>
                <w:lang w:val="fr-FR" w:eastAsia="sr-Latn-CS"/>
              </w:rPr>
              <w:t>La prise de notes en interprétation consécutive</w:t>
            </w:r>
            <w:r w:rsidRPr="002066A0">
              <w:rPr>
                <w:rFonts w:ascii="Times New Roman" w:eastAsia="Times New Roman" w:hAnsi="Times New Roman" w:cs="Times New Roman"/>
                <w:bCs/>
                <w:lang w:val="fr-FR" w:eastAsia="sr-Latn-CS"/>
              </w:rPr>
              <w:t xml:space="preserve">, Librairie de l’Université Georg, </w:t>
            </w:r>
            <w:r w:rsidR="00E92918" w:rsidRPr="002066A0">
              <w:rPr>
                <w:rFonts w:ascii="Times New Roman" w:eastAsia="Times New Roman" w:hAnsi="Times New Roman" w:cs="Times New Roman"/>
                <w:bCs/>
                <w:lang w:val="fr-FR" w:eastAsia="sr-Latn-CS"/>
              </w:rPr>
              <w:t xml:space="preserve">1974; 3. </w:t>
            </w:r>
            <w:proofErr w:type="spellStart"/>
            <w:r w:rsidRPr="001371FE">
              <w:rPr>
                <w:rFonts w:ascii="Times New Roman" w:eastAsia="Times New Roman" w:hAnsi="Times New Roman" w:cs="Times New Roman"/>
                <w:bCs/>
                <w:lang w:eastAsia="sr-Latn-CS"/>
              </w:rPr>
              <w:t>Селесковић</w:t>
            </w:r>
            <w:proofErr w:type="spellEnd"/>
            <w:r w:rsidRPr="002066A0">
              <w:rPr>
                <w:rFonts w:ascii="Times New Roman" w:eastAsia="Times New Roman" w:hAnsi="Times New Roman" w:cs="Times New Roman"/>
                <w:bCs/>
                <w:lang w:val="fr-FR" w:eastAsia="sr-Latn-CS"/>
              </w:rPr>
              <w:t xml:space="preserve"> </w:t>
            </w:r>
            <w:proofErr w:type="spellStart"/>
            <w:r w:rsidRPr="001371FE">
              <w:rPr>
                <w:rFonts w:ascii="Times New Roman" w:eastAsia="Times New Roman" w:hAnsi="Times New Roman" w:cs="Times New Roman"/>
                <w:bCs/>
                <w:lang w:eastAsia="sr-Latn-CS"/>
              </w:rPr>
              <w:t>Даница</w:t>
            </w:r>
            <w:proofErr w:type="spellEnd"/>
            <w:r w:rsidRPr="002066A0">
              <w:rPr>
                <w:rFonts w:ascii="Times New Roman" w:eastAsia="Times New Roman" w:hAnsi="Times New Roman" w:cs="Times New Roman"/>
                <w:bCs/>
                <w:lang w:val="fr-FR" w:eastAsia="sr-Latn-CS"/>
              </w:rPr>
              <w:t xml:space="preserve">, </w:t>
            </w:r>
            <w:proofErr w:type="spellStart"/>
            <w:r w:rsidRPr="001371FE">
              <w:rPr>
                <w:rFonts w:ascii="Times New Roman" w:eastAsia="Times New Roman" w:hAnsi="Times New Roman" w:cs="Times New Roman"/>
                <w:bCs/>
                <w:lang w:eastAsia="sr-Latn-CS"/>
              </w:rPr>
              <w:t>Ледерер</w:t>
            </w:r>
            <w:proofErr w:type="spellEnd"/>
            <w:r w:rsidRPr="002066A0">
              <w:rPr>
                <w:rFonts w:ascii="Times New Roman" w:eastAsia="Times New Roman" w:hAnsi="Times New Roman" w:cs="Times New Roman"/>
                <w:bCs/>
                <w:lang w:val="fr-FR" w:eastAsia="sr-Latn-CS"/>
              </w:rPr>
              <w:t xml:space="preserve"> </w:t>
            </w:r>
            <w:proofErr w:type="spellStart"/>
            <w:r w:rsidRPr="001371FE">
              <w:rPr>
                <w:rFonts w:ascii="Times New Roman" w:eastAsia="Times New Roman" w:hAnsi="Times New Roman" w:cs="Times New Roman"/>
                <w:bCs/>
                <w:lang w:eastAsia="sr-Latn-CS"/>
              </w:rPr>
              <w:t>Маријана</w:t>
            </w:r>
            <w:proofErr w:type="spellEnd"/>
            <w:r w:rsidRPr="002066A0">
              <w:rPr>
                <w:rFonts w:ascii="Times New Roman" w:eastAsia="Times New Roman" w:hAnsi="Times New Roman" w:cs="Times New Roman"/>
                <w:bCs/>
                <w:lang w:val="fr-FR" w:eastAsia="sr-Latn-CS"/>
              </w:rPr>
              <w:t xml:space="preserve">, </w:t>
            </w:r>
            <w:proofErr w:type="spellStart"/>
            <w:r w:rsidRPr="00E92918">
              <w:rPr>
                <w:rFonts w:ascii="Times New Roman" w:eastAsia="Times New Roman" w:hAnsi="Times New Roman" w:cs="Times New Roman"/>
                <w:bCs/>
                <w:i/>
                <w:lang w:eastAsia="sr-Latn-CS"/>
              </w:rPr>
              <w:t>Образложен</w:t>
            </w:r>
            <w:proofErr w:type="spellEnd"/>
            <w:r w:rsidRPr="002066A0">
              <w:rPr>
                <w:rFonts w:ascii="Times New Roman" w:eastAsia="Times New Roman" w:hAnsi="Times New Roman" w:cs="Times New Roman"/>
                <w:bCs/>
                <w:i/>
                <w:lang w:val="fr-FR" w:eastAsia="sr-Latn-CS"/>
              </w:rPr>
              <w:t xml:space="preserve"> </w:t>
            </w:r>
            <w:proofErr w:type="spellStart"/>
            <w:r w:rsidRPr="00E92918">
              <w:rPr>
                <w:rFonts w:ascii="Times New Roman" w:eastAsia="Times New Roman" w:hAnsi="Times New Roman" w:cs="Times New Roman"/>
                <w:bCs/>
                <w:i/>
                <w:lang w:eastAsia="sr-Latn-CS"/>
              </w:rPr>
              <w:t>педагошки</w:t>
            </w:r>
            <w:proofErr w:type="spellEnd"/>
            <w:r w:rsidRPr="002066A0">
              <w:rPr>
                <w:rFonts w:ascii="Times New Roman" w:eastAsia="Times New Roman" w:hAnsi="Times New Roman" w:cs="Times New Roman"/>
                <w:bCs/>
                <w:i/>
                <w:lang w:val="fr-FR" w:eastAsia="sr-Latn-CS"/>
              </w:rPr>
              <w:t xml:space="preserve"> </w:t>
            </w:r>
            <w:proofErr w:type="spellStart"/>
            <w:r w:rsidRPr="00E92918">
              <w:rPr>
                <w:rFonts w:ascii="Times New Roman" w:eastAsia="Times New Roman" w:hAnsi="Times New Roman" w:cs="Times New Roman"/>
                <w:bCs/>
                <w:i/>
                <w:lang w:eastAsia="sr-Latn-CS"/>
              </w:rPr>
              <w:t>прилаз</w:t>
            </w:r>
            <w:proofErr w:type="spellEnd"/>
            <w:r w:rsidRPr="002066A0">
              <w:rPr>
                <w:rFonts w:ascii="Times New Roman" w:eastAsia="Times New Roman" w:hAnsi="Times New Roman" w:cs="Times New Roman"/>
                <w:bCs/>
                <w:i/>
                <w:lang w:val="fr-FR" w:eastAsia="sr-Latn-CS"/>
              </w:rPr>
              <w:t xml:space="preserve"> </w:t>
            </w:r>
            <w:proofErr w:type="spellStart"/>
            <w:r w:rsidRPr="00E92918">
              <w:rPr>
                <w:rFonts w:ascii="Times New Roman" w:eastAsia="Times New Roman" w:hAnsi="Times New Roman" w:cs="Times New Roman"/>
                <w:bCs/>
                <w:i/>
                <w:lang w:eastAsia="sr-Latn-CS"/>
              </w:rPr>
              <w:t>настави</w:t>
            </w:r>
            <w:proofErr w:type="spellEnd"/>
            <w:r w:rsidRPr="002066A0">
              <w:rPr>
                <w:rFonts w:ascii="Times New Roman" w:eastAsia="Times New Roman" w:hAnsi="Times New Roman" w:cs="Times New Roman"/>
                <w:bCs/>
                <w:i/>
                <w:lang w:val="fr-FR" w:eastAsia="sr-Latn-CS"/>
              </w:rPr>
              <w:t xml:space="preserve"> </w:t>
            </w:r>
            <w:proofErr w:type="spellStart"/>
            <w:r w:rsidRPr="00E92918">
              <w:rPr>
                <w:rFonts w:ascii="Times New Roman" w:eastAsia="Times New Roman" w:hAnsi="Times New Roman" w:cs="Times New Roman"/>
                <w:bCs/>
                <w:i/>
                <w:lang w:eastAsia="sr-Latn-CS"/>
              </w:rPr>
              <w:t>конференцијског</w:t>
            </w:r>
            <w:proofErr w:type="spellEnd"/>
            <w:r w:rsidRPr="002066A0">
              <w:rPr>
                <w:rFonts w:ascii="Times New Roman" w:eastAsia="Times New Roman" w:hAnsi="Times New Roman" w:cs="Times New Roman"/>
                <w:bCs/>
                <w:i/>
                <w:lang w:val="fr-FR" w:eastAsia="sr-Latn-CS"/>
              </w:rPr>
              <w:t xml:space="preserve"> </w:t>
            </w:r>
            <w:proofErr w:type="spellStart"/>
            <w:r w:rsidRPr="00E92918">
              <w:rPr>
                <w:rFonts w:ascii="Times New Roman" w:eastAsia="Times New Roman" w:hAnsi="Times New Roman" w:cs="Times New Roman"/>
                <w:bCs/>
                <w:i/>
                <w:lang w:eastAsia="sr-Latn-CS"/>
              </w:rPr>
              <w:t>превођења</w:t>
            </w:r>
            <w:proofErr w:type="spellEnd"/>
            <w:r w:rsidRPr="002066A0">
              <w:rPr>
                <w:rFonts w:ascii="Times New Roman" w:eastAsia="Times New Roman" w:hAnsi="Times New Roman" w:cs="Times New Roman"/>
                <w:bCs/>
                <w:lang w:val="fr-FR" w:eastAsia="sr-Latn-CS"/>
              </w:rPr>
              <w:t xml:space="preserve">, </w:t>
            </w:r>
            <w:proofErr w:type="spellStart"/>
            <w:r w:rsidRPr="001371FE">
              <w:rPr>
                <w:rFonts w:ascii="Times New Roman" w:eastAsia="Times New Roman" w:hAnsi="Times New Roman" w:cs="Times New Roman"/>
                <w:bCs/>
                <w:lang w:eastAsia="sr-Latn-CS"/>
              </w:rPr>
              <w:t>превод</w:t>
            </w:r>
            <w:proofErr w:type="spellEnd"/>
            <w:r w:rsidRPr="002066A0">
              <w:rPr>
                <w:rFonts w:ascii="Times New Roman" w:eastAsia="Times New Roman" w:hAnsi="Times New Roman" w:cs="Times New Roman"/>
                <w:bCs/>
                <w:lang w:val="fr-FR" w:eastAsia="sr-Latn-CS"/>
              </w:rPr>
              <w:t xml:space="preserve"> </w:t>
            </w:r>
            <w:r w:rsidRPr="001371FE">
              <w:rPr>
                <w:rFonts w:ascii="Times New Roman" w:eastAsia="Times New Roman" w:hAnsi="Times New Roman" w:cs="Times New Roman"/>
                <w:bCs/>
                <w:lang w:eastAsia="sr-Latn-CS"/>
              </w:rPr>
              <w:t>с</w:t>
            </w:r>
            <w:r w:rsidRPr="002066A0">
              <w:rPr>
                <w:rFonts w:ascii="Times New Roman" w:eastAsia="Times New Roman" w:hAnsi="Times New Roman" w:cs="Times New Roman"/>
                <w:bCs/>
                <w:lang w:val="fr-FR" w:eastAsia="sr-Latn-CS"/>
              </w:rPr>
              <w:t xml:space="preserve"> </w:t>
            </w:r>
            <w:proofErr w:type="spellStart"/>
            <w:r w:rsidRPr="001371FE">
              <w:rPr>
                <w:rFonts w:ascii="Times New Roman" w:eastAsia="Times New Roman" w:hAnsi="Times New Roman" w:cs="Times New Roman"/>
                <w:bCs/>
                <w:lang w:eastAsia="sr-Latn-CS"/>
              </w:rPr>
              <w:t>француског</w:t>
            </w:r>
            <w:proofErr w:type="spellEnd"/>
            <w:r w:rsidRPr="002066A0">
              <w:rPr>
                <w:rFonts w:ascii="Times New Roman" w:eastAsia="Times New Roman" w:hAnsi="Times New Roman" w:cs="Times New Roman"/>
                <w:bCs/>
                <w:lang w:val="fr-FR" w:eastAsia="sr-Latn-CS"/>
              </w:rPr>
              <w:t xml:space="preserve"> </w:t>
            </w:r>
            <w:proofErr w:type="spellStart"/>
            <w:r w:rsidRPr="001371FE">
              <w:rPr>
                <w:rFonts w:ascii="Times New Roman" w:eastAsia="Times New Roman" w:hAnsi="Times New Roman" w:cs="Times New Roman"/>
                <w:bCs/>
                <w:lang w:eastAsia="sr-Latn-CS"/>
              </w:rPr>
              <w:t>Петар</w:t>
            </w:r>
            <w:proofErr w:type="spellEnd"/>
            <w:r w:rsidRPr="002066A0">
              <w:rPr>
                <w:rFonts w:ascii="Times New Roman" w:eastAsia="Times New Roman" w:hAnsi="Times New Roman" w:cs="Times New Roman"/>
                <w:bCs/>
                <w:lang w:val="fr-FR" w:eastAsia="sr-Latn-CS"/>
              </w:rPr>
              <w:t xml:space="preserve"> </w:t>
            </w:r>
            <w:r w:rsidRPr="001371FE">
              <w:rPr>
                <w:rFonts w:ascii="Times New Roman" w:eastAsia="Times New Roman" w:hAnsi="Times New Roman" w:cs="Times New Roman"/>
                <w:bCs/>
                <w:lang w:eastAsia="sr-Latn-CS"/>
              </w:rPr>
              <w:t>и</w:t>
            </w:r>
            <w:r w:rsidRPr="002066A0">
              <w:rPr>
                <w:rFonts w:ascii="Times New Roman" w:eastAsia="Times New Roman" w:hAnsi="Times New Roman" w:cs="Times New Roman"/>
                <w:bCs/>
                <w:lang w:val="fr-FR" w:eastAsia="sr-Latn-CS"/>
              </w:rPr>
              <w:t xml:space="preserve"> </w:t>
            </w:r>
            <w:proofErr w:type="spellStart"/>
            <w:r w:rsidRPr="001371FE">
              <w:rPr>
                <w:rFonts w:ascii="Times New Roman" w:eastAsia="Times New Roman" w:hAnsi="Times New Roman" w:cs="Times New Roman"/>
                <w:bCs/>
                <w:lang w:eastAsia="sr-Latn-CS"/>
              </w:rPr>
              <w:t>Љиљана</w:t>
            </w:r>
            <w:proofErr w:type="spellEnd"/>
            <w:r w:rsidRPr="002066A0">
              <w:rPr>
                <w:rFonts w:ascii="Times New Roman" w:eastAsia="Times New Roman" w:hAnsi="Times New Roman" w:cs="Times New Roman"/>
                <w:bCs/>
                <w:lang w:val="fr-FR" w:eastAsia="sr-Latn-CS"/>
              </w:rPr>
              <w:t xml:space="preserve"> </w:t>
            </w:r>
            <w:proofErr w:type="spellStart"/>
            <w:r w:rsidRPr="001371FE">
              <w:rPr>
                <w:rFonts w:ascii="Times New Roman" w:eastAsia="Times New Roman" w:hAnsi="Times New Roman" w:cs="Times New Roman"/>
                <w:bCs/>
                <w:lang w:eastAsia="sr-Latn-CS"/>
              </w:rPr>
              <w:t>Новаковић</w:t>
            </w:r>
            <w:proofErr w:type="spellEnd"/>
            <w:r w:rsidRPr="002066A0">
              <w:rPr>
                <w:rFonts w:ascii="Times New Roman" w:eastAsia="Times New Roman" w:hAnsi="Times New Roman" w:cs="Times New Roman"/>
                <w:bCs/>
                <w:lang w:val="fr-FR" w:eastAsia="sr-Latn-CS"/>
              </w:rPr>
              <w:t xml:space="preserve">, </w:t>
            </w:r>
            <w:proofErr w:type="spellStart"/>
            <w:r w:rsidRPr="001371FE">
              <w:rPr>
                <w:rFonts w:ascii="Times New Roman" w:eastAsia="Times New Roman" w:hAnsi="Times New Roman" w:cs="Times New Roman"/>
                <w:bCs/>
                <w:lang w:eastAsia="sr-Latn-CS"/>
              </w:rPr>
              <w:t>Београд</w:t>
            </w:r>
            <w:proofErr w:type="spellEnd"/>
            <w:r w:rsidRPr="002066A0">
              <w:rPr>
                <w:rFonts w:ascii="Times New Roman" w:eastAsia="Times New Roman" w:hAnsi="Times New Roman" w:cs="Times New Roman"/>
                <w:bCs/>
                <w:lang w:val="fr-FR" w:eastAsia="sr-Latn-CS"/>
              </w:rPr>
              <w:t xml:space="preserve">, </w:t>
            </w:r>
            <w:proofErr w:type="spellStart"/>
            <w:r w:rsidRPr="001371FE">
              <w:rPr>
                <w:rFonts w:ascii="Times New Roman" w:eastAsia="Times New Roman" w:hAnsi="Times New Roman" w:cs="Times New Roman"/>
                <w:bCs/>
                <w:lang w:eastAsia="sr-Latn-CS"/>
              </w:rPr>
              <w:t>Удружење</w:t>
            </w:r>
            <w:proofErr w:type="spellEnd"/>
            <w:r w:rsidRPr="002066A0">
              <w:rPr>
                <w:rFonts w:ascii="Times New Roman" w:eastAsia="Times New Roman" w:hAnsi="Times New Roman" w:cs="Times New Roman"/>
                <w:bCs/>
                <w:lang w:val="fr-FR" w:eastAsia="sr-Latn-CS"/>
              </w:rPr>
              <w:t xml:space="preserve"> </w:t>
            </w:r>
            <w:proofErr w:type="spellStart"/>
            <w:r w:rsidRPr="001371FE">
              <w:rPr>
                <w:rFonts w:ascii="Times New Roman" w:eastAsia="Times New Roman" w:hAnsi="Times New Roman" w:cs="Times New Roman"/>
                <w:bCs/>
                <w:lang w:eastAsia="sr-Latn-CS"/>
              </w:rPr>
              <w:t>научних</w:t>
            </w:r>
            <w:proofErr w:type="spellEnd"/>
            <w:r w:rsidRPr="002066A0">
              <w:rPr>
                <w:rFonts w:ascii="Times New Roman" w:eastAsia="Times New Roman" w:hAnsi="Times New Roman" w:cs="Times New Roman"/>
                <w:bCs/>
                <w:lang w:val="fr-FR" w:eastAsia="sr-Latn-CS"/>
              </w:rPr>
              <w:t xml:space="preserve"> </w:t>
            </w:r>
            <w:r w:rsidRPr="001371FE">
              <w:rPr>
                <w:rFonts w:ascii="Times New Roman" w:eastAsia="Times New Roman" w:hAnsi="Times New Roman" w:cs="Times New Roman"/>
                <w:bCs/>
                <w:lang w:eastAsia="sr-Latn-CS"/>
              </w:rPr>
              <w:t>и</w:t>
            </w:r>
            <w:r w:rsidRPr="002066A0">
              <w:rPr>
                <w:rFonts w:ascii="Times New Roman" w:eastAsia="Times New Roman" w:hAnsi="Times New Roman" w:cs="Times New Roman"/>
                <w:bCs/>
                <w:lang w:val="fr-FR" w:eastAsia="sr-Latn-CS"/>
              </w:rPr>
              <w:t xml:space="preserve"> </w:t>
            </w:r>
            <w:proofErr w:type="spellStart"/>
            <w:r w:rsidRPr="001371FE">
              <w:rPr>
                <w:rFonts w:ascii="Times New Roman" w:eastAsia="Times New Roman" w:hAnsi="Times New Roman" w:cs="Times New Roman"/>
                <w:bCs/>
                <w:lang w:eastAsia="sr-Latn-CS"/>
              </w:rPr>
              <w:t>стручних</w:t>
            </w:r>
            <w:proofErr w:type="spellEnd"/>
            <w:r w:rsidRPr="002066A0">
              <w:rPr>
                <w:rFonts w:ascii="Times New Roman" w:eastAsia="Times New Roman" w:hAnsi="Times New Roman" w:cs="Times New Roman"/>
                <w:bCs/>
                <w:lang w:val="fr-FR" w:eastAsia="sr-Latn-CS"/>
              </w:rPr>
              <w:t xml:space="preserve"> </w:t>
            </w:r>
            <w:proofErr w:type="spellStart"/>
            <w:r w:rsidRPr="001371FE">
              <w:rPr>
                <w:rFonts w:ascii="Times New Roman" w:eastAsia="Times New Roman" w:hAnsi="Times New Roman" w:cs="Times New Roman"/>
                <w:bCs/>
                <w:lang w:eastAsia="sr-Latn-CS"/>
              </w:rPr>
              <w:t>преводилаца</w:t>
            </w:r>
            <w:proofErr w:type="spellEnd"/>
            <w:r w:rsidRPr="002066A0">
              <w:rPr>
                <w:rFonts w:ascii="Times New Roman" w:eastAsia="Times New Roman" w:hAnsi="Times New Roman" w:cs="Times New Roman"/>
                <w:bCs/>
                <w:lang w:val="fr-FR" w:eastAsia="sr-Latn-CS"/>
              </w:rPr>
              <w:t xml:space="preserve"> </w:t>
            </w:r>
            <w:proofErr w:type="spellStart"/>
            <w:r w:rsidRPr="001371FE">
              <w:rPr>
                <w:rFonts w:ascii="Times New Roman" w:eastAsia="Times New Roman" w:hAnsi="Times New Roman" w:cs="Times New Roman"/>
                <w:bCs/>
                <w:lang w:eastAsia="sr-Latn-CS"/>
              </w:rPr>
              <w:t>Србије</w:t>
            </w:r>
            <w:proofErr w:type="spellEnd"/>
            <w:r w:rsidRPr="002066A0">
              <w:rPr>
                <w:rFonts w:ascii="Times New Roman" w:eastAsia="Times New Roman" w:hAnsi="Times New Roman" w:cs="Times New Roman"/>
                <w:bCs/>
                <w:lang w:val="fr-FR" w:eastAsia="sr-Latn-CS"/>
              </w:rPr>
              <w:t xml:space="preserve">, </w:t>
            </w:r>
            <w:proofErr w:type="spellStart"/>
            <w:r w:rsidRPr="001371FE">
              <w:rPr>
                <w:rFonts w:ascii="Times New Roman" w:eastAsia="Times New Roman" w:hAnsi="Times New Roman" w:cs="Times New Roman"/>
                <w:bCs/>
                <w:lang w:eastAsia="sr-Latn-CS"/>
              </w:rPr>
              <w:t>Космос</w:t>
            </w:r>
            <w:proofErr w:type="spellEnd"/>
            <w:r w:rsidR="00E92918" w:rsidRPr="002066A0">
              <w:rPr>
                <w:rFonts w:ascii="Times New Roman" w:eastAsia="Times New Roman" w:hAnsi="Times New Roman" w:cs="Times New Roman"/>
                <w:bCs/>
                <w:lang w:val="fr-FR" w:eastAsia="sr-Latn-CS"/>
              </w:rPr>
              <w:t xml:space="preserve">, 2007; 4. </w:t>
            </w:r>
            <w:proofErr w:type="spellStart"/>
            <w:r w:rsidRPr="001371FE">
              <w:rPr>
                <w:rFonts w:ascii="Times New Roman" w:eastAsia="Times New Roman" w:hAnsi="Times New Roman" w:cs="Times New Roman"/>
                <w:bCs/>
                <w:lang w:eastAsia="sr-Latn-CS"/>
              </w:rPr>
              <w:t>Djurovic</w:t>
            </w:r>
            <w:proofErr w:type="spellEnd"/>
            <w:r w:rsidRPr="001371FE">
              <w:rPr>
                <w:rFonts w:ascii="Times New Roman" w:eastAsia="Times New Roman" w:hAnsi="Times New Roman" w:cs="Times New Roman"/>
                <w:bCs/>
                <w:lang w:eastAsia="sr-Latn-CS"/>
              </w:rPr>
              <w:t xml:space="preserve"> Annette: </w:t>
            </w:r>
            <w:r w:rsidRPr="00E92918">
              <w:rPr>
                <w:rFonts w:ascii="Times New Roman" w:eastAsia="Times New Roman" w:hAnsi="Times New Roman" w:cs="Times New Roman"/>
                <w:bCs/>
                <w:i/>
                <w:lang w:eastAsia="sr-Latn-CS"/>
              </w:rPr>
              <w:t xml:space="preserve">Die Notation </w:t>
            </w:r>
            <w:proofErr w:type="spellStart"/>
            <w:r w:rsidRPr="00E92918">
              <w:rPr>
                <w:rFonts w:ascii="Times New Roman" w:eastAsia="Times New Roman" w:hAnsi="Times New Roman" w:cs="Times New Roman"/>
                <w:bCs/>
                <w:i/>
                <w:lang w:eastAsia="sr-Latn-CS"/>
              </w:rPr>
              <w:t>als</w:t>
            </w:r>
            <w:proofErr w:type="spellEnd"/>
            <w:r w:rsidRPr="00E92918">
              <w:rPr>
                <w:rFonts w:ascii="Times New Roman" w:eastAsia="Times New Roman" w:hAnsi="Times New Roman" w:cs="Times New Roman"/>
                <w:bCs/>
                <w:i/>
                <w:lang w:eastAsia="sr-Latn-CS"/>
              </w:rPr>
              <w:t xml:space="preserve"> </w:t>
            </w:r>
            <w:proofErr w:type="spellStart"/>
            <w:r w:rsidRPr="00E92918">
              <w:rPr>
                <w:rFonts w:ascii="Times New Roman" w:eastAsia="Times New Roman" w:hAnsi="Times New Roman" w:cs="Times New Roman"/>
                <w:bCs/>
                <w:i/>
                <w:lang w:eastAsia="sr-Latn-CS"/>
              </w:rPr>
              <w:t>Hilfsmittel</w:t>
            </w:r>
            <w:proofErr w:type="spellEnd"/>
            <w:r w:rsidRPr="00E92918">
              <w:rPr>
                <w:rFonts w:ascii="Times New Roman" w:eastAsia="Times New Roman" w:hAnsi="Times New Roman" w:cs="Times New Roman"/>
                <w:bCs/>
                <w:i/>
                <w:lang w:eastAsia="sr-Latn-CS"/>
              </w:rPr>
              <w:t xml:space="preserve"> in </w:t>
            </w:r>
            <w:proofErr w:type="spellStart"/>
            <w:r w:rsidRPr="00E92918">
              <w:rPr>
                <w:rFonts w:ascii="Times New Roman" w:eastAsia="Times New Roman" w:hAnsi="Times New Roman" w:cs="Times New Roman"/>
                <w:bCs/>
                <w:i/>
                <w:lang w:eastAsia="sr-Latn-CS"/>
              </w:rPr>
              <w:t>der</w:t>
            </w:r>
            <w:proofErr w:type="spellEnd"/>
            <w:r w:rsidRPr="00E92918">
              <w:rPr>
                <w:rFonts w:ascii="Times New Roman" w:eastAsia="Times New Roman" w:hAnsi="Times New Roman" w:cs="Times New Roman"/>
                <w:bCs/>
                <w:i/>
                <w:lang w:eastAsia="sr-Latn-CS"/>
              </w:rPr>
              <w:t xml:space="preserve"> </w:t>
            </w:r>
            <w:proofErr w:type="spellStart"/>
            <w:r w:rsidRPr="00E92918">
              <w:rPr>
                <w:rFonts w:ascii="Times New Roman" w:eastAsia="Times New Roman" w:hAnsi="Times New Roman" w:cs="Times New Roman"/>
                <w:bCs/>
                <w:i/>
                <w:lang w:eastAsia="sr-Latn-CS"/>
              </w:rPr>
              <w:t>zweisprachig</w:t>
            </w:r>
            <w:proofErr w:type="spellEnd"/>
            <w:r w:rsidRPr="00E92918">
              <w:rPr>
                <w:rFonts w:ascii="Times New Roman" w:eastAsia="Times New Roman" w:hAnsi="Times New Roman" w:cs="Times New Roman"/>
                <w:bCs/>
                <w:i/>
                <w:lang w:eastAsia="sr-Latn-CS"/>
              </w:rPr>
              <w:t xml:space="preserve"> </w:t>
            </w:r>
            <w:proofErr w:type="spellStart"/>
            <w:r w:rsidRPr="00E92918">
              <w:rPr>
                <w:rFonts w:ascii="Times New Roman" w:eastAsia="Times New Roman" w:hAnsi="Times New Roman" w:cs="Times New Roman"/>
                <w:bCs/>
                <w:i/>
                <w:lang w:eastAsia="sr-Latn-CS"/>
              </w:rPr>
              <w:t>vermittelten</w:t>
            </w:r>
            <w:proofErr w:type="spellEnd"/>
            <w:r w:rsidRPr="00E92918">
              <w:rPr>
                <w:rFonts w:ascii="Times New Roman" w:eastAsia="Times New Roman" w:hAnsi="Times New Roman" w:cs="Times New Roman"/>
                <w:bCs/>
                <w:i/>
                <w:lang w:eastAsia="sr-Latn-CS"/>
              </w:rPr>
              <w:t xml:space="preserve"> </w:t>
            </w:r>
            <w:proofErr w:type="spellStart"/>
            <w:r w:rsidRPr="00E92918">
              <w:rPr>
                <w:rFonts w:ascii="Times New Roman" w:eastAsia="Times New Roman" w:hAnsi="Times New Roman" w:cs="Times New Roman"/>
                <w:bCs/>
                <w:i/>
                <w:lang w:eastAsia="sr-Latn-CS"/>
              </w:rPr>
              <w:t>Kommunikation</w:t>
            </w:r>
            <w:proofErr w:type="spellEnd"/>
            <w:r w:rsidRPr="001371FE">
              <w:rPr>
                <w:rFonts w:ascii="Times New Roman" w:eastAsia="Times New Roman" w:hAnsi="Times New Roman" w:cs="Times New Roman"/>
                <w:bCs/>
                <w:lang w:eastAsia="sr-Latn-CS"/>
              </w:rPr>
              <w:t xml:space="preserve">. </w:t>
            </w:r>
            <w:proofErr w:type="spellStart"/>
            <w:r w:rsidRPr="001371FE">
              <w:rPr>
                <w:rFonts w:ascii="Times New Roman" w:eastAsia="Times New Roman" w:hAnsi="Times New Roman" w:cs="Times New Roman"/>
                <w:bCs/>
                <w:lang w:eastAsia="sr-Latn-CS"/>
              </w:rPr>
              <w:t>Philologia</w:t>
            </w:r>
            <w:proofErr w:type="spellEnd"/>
            <w:r w:rsidRPr="001371FE">
              <w:rPr>
                <w:rFonts w:ascii="Times New Roman" w:eastAsia="Times New Roman" w:hAnsi="Times New Roman" w:cs="Times New Roman"/>
                <w:bCs/>
                <w:lang w:eastAsia="sr-Latn-CS"/>
              </w:rPr>
              <w:t xml:space="preserve"> 2009, 7, 37-46.</w:t>
            </w:r>
          </w:p>
        </w:tc>
      </w:tr>
      <w:tr w:rsidR="00F97911" w:rsidRPr="00187FAC" w:rsidTr="001371FE">
        <w:tc>
          <w:tcPr>
            <w:tcW w:w="7998" w:type="dxa"/>
            <w:gridSpan w:val="6"/>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b/>
                <w:bCs/>
                <w:sz w:val="20"/>
                <w:szCs w:val="20"/>
                <w:lang w:eastAsia="sr-Latn-CS"/>
              </w:rPr>
              <w:t>Number of classes of active teaching</w:t>
            </w:r>
          </w:p>
        </w:tc>
        <w:tc>
          <w:tcPr>
            <w:tcW w:w="1578" w:type="dxa"/>
            <w:gridSpan w:val="2"/>
            <w:vMerge w:val="restart"/>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sz w:val="20"/>
                <w:szCs w:val="20"/>
                <w:lang w:eastAsia="sr-Latn-CS"/>
              </w:rPr>
              <w:t>Other classes</w:t>
            </w:r>
          </w:p>
        </w:tc>
      </w:tr>
      <w:tr w:rsidR="00F97911" w:rsidRPr="00187FAC" w:rsidTr="00E92918">
        <w:tc>
          <w:tcPr>
            <w:tcW w:w="1418" w:type="dxa"/>
          </w:tcPr>
          <w:p w:rsidR="00F97911" w:rsidRPr="00187FAC" w:rsidRDefault="00F97911" w:rsidP="00E92918">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Lectures:</w:t>
            </w:r>
            <w:r w:rsidR="00E92918">
              <w:rPr>
                <w:rFonts w:ascii="Times New Roman" w:eastAsia="Times New Roman" w:hAnsi="Times New Roman" w:cs="Times New Roman"/>
                <w:bCs/>
                <w:sz w:val="20"/>
                <w:szCs w:val="20"/>
                <w:lang w:eastAsia="sr-Latn-CS"/>
              </w:rPr>
              <w:t xml:space="preserve"> </w:t>
            </w:r>
            <w:r w:rsidR="001371FE">
              <w:rPr>
                <w:rFonts w:ascii="Times New Roman" w:eastAsia="Times New Roman" w:hAnsi="Times New Roman" w:cs="Times New Roman"/>
                <w:bCs/>
                <w:sz w:val="20"/>
                <w:szCs w:val="20"/>
                <w:lang w:eastAsia="sr-Latn-CS"/>
              </w:rPr>
              <w:t>2</w:t>
            </w:r>
          </w:p>
        </w:tc>
        <w:tc>
          <w:tcPr>
            <w:tcW w:w="1100" w:type="dxa"/>
          </w:tcPr>
          <w:p w:rsidR="008659B9" w:rsidRPr="00187FAC" w:rsidRDefault="00F97911" w:rsidP="00E92918">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Practice:</w:t>
            </w:r>
            <w:r w:rsidR="00E92918">
              <w:rPr>
                <w:rFonts w:ascii="Times New Roman" w:eastAsia="Times New Roman" w:hAnsi="Times New Roman" w:cs="Times New Roman"/>
                <w:bCs/>
                <w:sz w:val="20"/>
                <w:szCs w:val="20"/>
                <w:lang w:eastAsia="sr-Latn-CS"/>
              </w:rPr>
              <w:t xml:space="preserve"> </w:t>
            </w:r>
            <w:r w:rsidR="001371FE">
              <w:rPr>
                <w:rFonts w:ascii="Times New Roman" w:eastAsia="Times New Roman" w:hAnsi="Times New Roman" w:cs="Times New Roman"/>
                <w:bCs/>
                <w:sz w:val="20"/>
                <w:szCs w:val="20"/>
                <w:lang w:eastAsia="sr-Latn-CS"/>
              </w:rPr>
              <w:t>4</w:t>
            </w:r>
          </w:p>
        </w:tc>
        <w:tc>
          <w:tcPr>
            <w:tcW w:w="2551"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OFT:</w:t>
            </w:r>
          </w:p>
        </w:tc>
        <w:tc>
          <w:tcPr>
            <w:tcW w:w="2929" w:type="dxa"/>
            <w:gridSpan w:val="2"/>
          </w:tcPr>
          <w:p w:rsidR="008659B9" w:rsidRPr="00187FAC" w:rsidRDefault="00F97911" w:rsidP="00E92918">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SRW:</w:t>
            </w:r>
          </w:p>
        </w:tc>
        <w:tc>
          <w:tcPr>
            <w:tcW w:w="1578" w:type="dxa"/>
            <w:gridSpan w:val="2"/>
            <w:vMerge/>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p>
        </w:tc>
      </w:tr>
      <w:tr w:rsidR="00F97911" w:rsidRPr="00187FAC" w:rsidTr="001371FE">
        <w:tc>
          <w:tcPr>
            <w:tcW w:w="9576" w:type="dxa"/>
            <w:gridSpan w:val="8"/>
          </w:tcPr>
          <w:p w:rsidR="00F97911" w:rsidRPr="00187FAC" w:rsidRDefault="00F97911" w:rsidP="00E92918">
            <w:pPr>
              <w:widowControl w:val="0"/>
              <w:autoSpaceDE w:val="0"/>
              <w:autoSpaceDN w:val="0"/>
              <w:adjustRightInd w:val="0"/>
              <w:spacing w:after="0" w:line="240" w:lineRule="auto"/>
              <w:jc w:val="both"/>
              <w:rPr>
                <w:rFonts w:ascii="Times New Roman" w:eastAsia="Times New Roman" w:hAnsi="Times New Roman" w:cs="Times New Roman"/>
                <w:lang w:eastAsia="sr-Latn-CS"/>
              </w:rPr>
            </w:pPr>
            <w:r w:rsidRPr="00187FAC">
              <w:rPr>
                <w:rFonts w:ascii="Times New Roman" w:eastAsia="Times New Roman" w:hAnsi="Times New Roman" w:cs="Times New Roman"/>
                <w:b/>
                <w:bCs/>
                <w:lang w:eastAsia="sr-Latn-CS"/>
              </w:rPr>
              <w:t>Teaching methods</w:t>
            </w:r>
            <w:r w:rsidR="00E92918">
              <w:rPr>
                <w:rFonts w:ascii="Times New Roman" w:eastAsia="Times New Roman" w:hAnsi="Times New Roman" w:cs="Times New Roman"/>
                <w:b/>
                <w:bCs/>
                <w:lang w:eastAsia="sr-Latn-CS"/>
              </w:rPr>
              <w:t xml:space="preserve">. </w:t>
            </w:r>
            <w:r w:rsidR="007A36A1">
              <w:rPr>
                <w:rFonts w:ascii="Times New Roman" w:eastAsia="Times New Roman" w:hAnsi="Times New Roman" w:cs="Times New Roman"/>
                <w:lang w:eastAsia="sr-Latn-CS"/>
              </w:rPr>
              <w:t xml:space="preserve">Teaching takes place during the </w:t>
            </w:r>
            <w:r w:rsidR="001371FE">
              <w:rPr>
                <w:rFonts w:ascii="Times New Roman" w:eastAsia="Times New Roman" w:hAnsi="Times New Roman" w:cs="Times New Roman"/>
                <w:lang w:eastAsia="sr-Latn-CS"/>
              </w:rPr>
              <w:t>second</w:t>
            </w:r>
            <w:r w:rsidR="007A36A1">
              <w:rPr>
                <w:rFonts w:ascii="Times New Roman" w:eastAsia="Times New Roman" w:hAnsi="Times New Roman" w:cs="Times New Roman"/>
                <w:lang w:eastAsia="sr-Latn-CS"/>
              </w:rPr>
              <w:t xml:space="preserve"> semester with </w:t>
            </w:r>
            <w:r w:rsidR="001371FE">
              <w:rPr>
                <w:rFonts w:ascii="Times New Roman" w:eastAsia="Times New Roman" w:hAnsi="Times New Roman" w:cs="Times New Roman"/>
                <w:lang w:eastAsia="sr-Latn-CS"/>
              </w:rPr>
              <w:t xml:space="preserve">all </w:t>
            </w:r>
            <w:r w:rsidR="007A36A1">
              <w:rPr>
                <w:rFonts w:ascii="Times New Roman" w:eastAsia="Times New Roman" w:hAnsi="Times New Roman" w:cs="Times New Roman"/>
                <w:lang w:eastAsia="sr-Latn-CS"/>
              </w:rPr>
              <w:t>students</w:t>
            </w:r>
            <w:r w:rsidR="001371FE">
              <w:rPr>
                <w:rFonts w:ascii="Times New Roman" w:eastAsia="Times New Roman" w:hAnsi="Times New Roman" w:cs="Times New Roman"/>
                <w:lang w:eastAsia="sr-Latn-CS"/>
              </w:rPr>
              <w:t xml:space="preserve"> enrolled in the first year of master studies</w:t>
            </w:r>
            <w:r w:rsidR="007A36A1">
              <w:rPr>
                <w:rFonts w:ascii="Times New Roman" w:eastAsia="Times New Roman" w:hAnsi="Times New Roman" w:cs="Times New Roman"/>
                <w:lang w:eastAsia="sr-Latn-CS"/>
              </w:rPr>
              <w:t xml:space="preserve">; individual work, individual preparation; pair work, </w:t>
            </w:r>
            <w:r w:rsidR="001371FE">
              <w:rPr>
                <w:rFonts w:ascii="Times New Roman" w:eastAsia="Times New Roman" w:hAnsi="Times New Roman" w:cs="Times New Roman"/>
                <w:lang w:eastAsia="sr-Latn-CS"/>
              </w:rPr>
              <w:t xml:space="preserve">work in small groups for discussions, </w:t>
            </w:r>
            <w:r w:rsidR="007A36A1">
              <w:rPr>
                <w:rFonts w:ascii="Times New Roman" w:eastAsia="Times New Roman" w:hAnsi="Times New Roman" w:cs="Times New Roman"/>
                <w:lang w:eastAsia="sr-Latn-CS"/>
              </w:rPr>
              <w:t>simulations.</w:t>
            </w:r>
          </w:p>
        </w:tc>
      </w:tr>
      <w:tr w:rsidR="00F97911" w:rsidRPr="00187FAC" w:rsidTr="001371FE">
        <w:tc>
          <w:tcPr>
            <w:tcW w:w="9576" w:type="dxa"/>
            <w:gridSpan w:val="8"/>
          </w:tcPr>
          <w:p w:rsidR="00F97911" w:rsidRPr="00187FAC" w:rsidRDefault="00F97911" w:rsidP="00F97911">
            <w:pPr>
              <w:widowControl w:val="0"/>
              <w:autoSpaceDE w:val="0"/>
              <w:autoSpaceDN w:val="0"/>
              <w:adjustRightInd w:val="0"/>
              <w:spacing w:after="0" w:line="240" w:lineRule="auto"/>
              <w:jc w:val="center"/>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Assessment of knowledge (maximum of 100 points)</w:t>
            </w:r>
          </w:p>
        </w:tc>
      </w:tr>
      <w:tr w:rsidR="00F97911" w:rsidRPr="00187FAC" w:rsidTr="001371FE">
        <w:tc>
          <w:tcPr>
            <w:tcW w:w="3238" w:type="dxa"/>
            <w:gridSpan w:val="3"/>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b/>
                <w:iCs/>
                <w:sz w:val="20"/>
                <w:szCs w:val="20"/>
                <w:lang w:eastAsia="sr-Latn-CS"/>
              </w:rPr>
              <w:t>Pre-exam obligations</w:t>
            </w:r>
          </w:p>
        </w:tc>
        <w:tc>
          <w:tcPr>
            <w:tcW w:w="1911"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b/>
                <w:bCs/>
                <w:sz w:val="20"/>
                <w:szCs w:val="20"/>
                <w:lang w:eastAsia="sr-Latn-CS"/>
              </w:rPr>
              <w:t>Points</w:t>
            </w:r>
          </w:p>
        </w:tc>
        <w:tc>
          <w:tcPr>
            <w:tcW w:w="3208"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sz w:val="20"/>
                <w:szCs w:val="20"/>
                <w:lang w:eastAsia="sr-Latn-CS"/>
              </w:rPr>
              <w:t xml:space="preserve">Final exam </w:t>
            </w: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i/>
                <w:iCs/>
                <w:sz w:val="20"/>
                <w:szCs w:val="20"/>
                <w:lang w:eastAsia="sr-Latn-CS"/>
              </w:rPr>
              <w:t>points</w:t>
            </w:r>
          </w:p>
        </w:tc>
      </w:tr>
      <w:tr w:rsidR="00F97911" w:rsidRPr="00187FAC" w:rsidTr="001371FE">
        <w:tc>
          <w:tcPr>
            <w:tcW w:w="3238" w:type="dxa"/>
            <w:gridSpan w:val="3"/>
          </w:tcPr>
          <w:p w:rsidR="00F97911" w:rsidRPr="00187FAC" w:rsidRDefault="001371FE" w:rsidP="008659B9">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activity during lecture classes</w:t>
            </w:r>
          </w:p>
        </w:tc>
        <w:tc>
          <w:tcPr>
            <w:tcW w:w="1911" w:type="dxa"/>
            <w:gridSpan w:val="2"/>
          </w:tcPr>
          <w:p w:rsidR="00F97911" w:rsidRPr="00187FAC" w:rsidRDefault="001371FE"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5</w:t>
            </w:r>
          </w:p>
        </w:tc>
        <w:tc>
          <w:tcPr>
            <w:tcW w:w="3208"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written exam</w:t>
            </w: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187FAC" w:rsidTr="001371FE">
        <w:tc>
          <w:tcPr>
            <w:tcW w:w="3238" w:type="dxa"/>
            <w:gridSpan w:val="3"/>
          </w:tcPr>
          <w:p w:rsidR="00F97911" w:rsidRPr="00187FAC" w:rsidRDefault="001371FE"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Pr>
                <w:rFonts w:ascii="Times New Roman" w:eastAsia="Times New Roman" w:hAnsi="Times New Roman" w:cs="Times New Roman"/>
                <w:sz w:val="20"/>
                <w:szCs w:val="20"/>
                <w:lang w:eastAsia="sr-Latn-CS"/>
              </w:rPr>
              <w:t>Preparation for translating</w:t>
            </w:r>
            <w:r w:rsidR="008659B9">
              <w:rPr>
                <w:rFonts w:ascii="Times New Roman" w:eastAsia="Times New Roman" w:hAnsi="Times New Roman" w:cs="Times New Roman"/>
                <w:sz w:val="20"/>
                <w:szCs w:val="20"/>
                <w:lang w:eastAsia="sr-Latn-CS"/>
              </w:rPr>
              <w:t xml:space="preserve"> t</w:t>
            </w:r>
            <w:r>
              <w:rPr>
                <w:rFonts w:ascii="Times New Roman" w:eastAsia="Times New Roman" w:hAnsi="Times New Roman" w:cs="Times New Roman"/>
                <w:sz w:val="20"/>
                <w:szCs w:val="20"/>
                <w:lang w:eastAsia="sr-Latn-CS"/>
              </w:rPr>
              <w:t>asks</w:t>
            </w:r>
          </w:p>
        </w:tc>
        <w:tc>
          <w:tcPr>
            <w:tcW w:w="1911" w:type="dxa"/>
            <w:gridSpan w:val="2"/>
          </w:tcPr>
          <w:p w:rsidR="00F97911" w:rsidRPr="00187FAC" w:rsidRDefault="008659B9"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1</w:t>
            </w:r>
            <w:r w:rsidR="001371FE">
              <w:rPr>
                <w:rFonts w:ascii="Times New Roman" w:eastAsia="Times New Roman" w:hAnsi="Times New Roman" w:cs="Times New Roman"/>
                <w:bCs/>
                <w:sz w:val="20"/>
                <w:szCs w:val="20"/>
                <w:lang w:eastAsia="sr-Latn-CS"/>
              </w:rPr>
              <w:t>5</w:t>
            </w:r>
          </w:p>
        </w:tc>
        <w:tc>
          <w:tcPr>
            <w:tcW w:w="3208"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oral exam</w:t>
            </w:r>
          </w:p>
        </w:tc>
        <w:tc>
          <w:tcPr>
            <w:tcW w:w="1219" w:type="dxa"/>
            <w:shd w:val="clear" w:color="auto" w:fill="auto"/>
          </w:tcPr>
          <w:p w:rsidR="00F97911" w:rsidRPr="00187FAC" w:rsidRDefault="001371FE"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r>
              <w:rPr>
                <w:rFonts w:ascii="Times New Roman" w:eastAsia="Times New Roman" w:hAnsi="Times New Roman" w:cs="Times New Roman"/>
                <w:iCs/>
                <w:sz w:val="20"/>
                <w:szCs w:val="20"/>
                <w:lang w:eastAsia="sr-Latn-CS"/>
              </w:rPr>
              <w:t>60</w:t>
            </w:r>
          </w:p>
        </w:tc>
      </w:tr>
      <w:tr w:rsidR="00F97911" w:rsidRPr="00187FAC" w:rsidTr="001371FE">
        <w:tc>
          <w:tcPr>
            <w:tcW w:w="3238" w:type="dxa"/>
            <w:gridSpan w:val="3"/>
          </w:tcPr>
          <w:p w:rsidR="00F97911" w:rsidRPr="00187FAC" w:rsidRDefault="001371FE"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Pr>
                <w:rFonts w:ascii="Times New Roman" w:eastAsia="Times New Roman" w:hAnsi="Times New Roman" w:cs="Times New Roman"/>
                <w:sz w:val="20"/>
                <w:szCs w:val="20"/>
                <w:lang w:eastAsia="sr-Latn-CS"/>
              </w:rPr>
              <w:t>Homework</w:t>
            </w:r>
          </w:p>
        </w:tc>
        <w:tc>
          <w:tcPr>
            <w:tcW w:w="1911" w:type="dxa"/>
            <w:gridSpan w:val="2"/>
          </w:tcPr>
          <w:p w:rsidR="00F97911" w:rsidRPr="00187FAC" w:rsidRDefault="001371FE"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20</w:t>
            </w:r>
          </w:p>
        </w:tc>
        <w:tc>
          <w:tcPr>
            <w:tcW w:w="3208"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187FAC" w:rsidTr="001371FE">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18"/>
                <w:szCs w:val="18"/>
                <w:lang w:eastAsia="sr-Latn-CS"/>
              </w:rPr>
            </w:pPr>
            <w:r w:rsidRPr="00187FAC">
              <w:rPr>
                <w:rFonts w:ascii="Times New Roman" w:eastAsia="Times New Roman" w:hAnsi="Times New Roman" w:cs="Times New Roman"/>
                <w:sz w:val="18"/>
                <w:szCs w:val="18"/>
                <w:lang w:eastAsia="sr-Latn-CS"/>
              </w:rPr>
              <w:t>The methods of knowledge assessment may differ; above, some of the options are presented: written exam, oral exam, project presentation, seminars, etc.</w:t>
            </w:r>
          </w:p>
        </w:tc>
      </w:tr>
      <w:tr w:rsidR="00F97911" w:rsidRPr="00187FAC" w:rsidTr="001371FE">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18"/>
                <w:szCs w:val="18"/>
                <w:lang w:eastAsia="sr-Latn-CS"/>
              </w:rPr>
            </w:pPr>
            <w:r w:rsidRPr="00187FAC">
              <w:rPr>
                <w:rFonts w:ascii="Times New Roman" w:eastAsia="Times New Roman" w:hAnsi="Times New Roman" w:cs="Times New Roman"/>
                <w:sz w:val="18"/>
                <w:szCs w:val="18"/>
                <w:lang w:eastAsia="sr-Latn-CS"/>
              </w:rPr>
              <w:t>Maximum length: 1 A4 page</w:t>
            </w:r>
          </w:p>
          <w:p w:rsidR="00F97911" w:rsidRPr="00187FAC" w:rsidRDefault="00F97911" w:rsidP="00F9791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sr-Latn-CS"/>
              </w:rPr>
            </w:pPr>
            <w:r w:rsidRPr="00187FAC">
              <w:rPr>
                <w:rFonts w:ascii="Times New Roman" w:eastAsia="Times New Roman" w:hAnsi="Times New Roman" w:cs="Times New Roman"/>
                <w:bCs/>
                <w:sz w:val="18"/>
                <w:szCs w:val="18"/>
                <w:lang w:eastAsia="sr-Latn-CS"/>
              </w:rPr>
              <w:t xml:space="preserve">The specification should </w:t>
            </w:r>
            <w:r w:rsidR="00187FAC">
              <w:rPr>
                <w:rFonts w:ascii="Times New Roman" w:eastAsia="Times New Roman" w:hAnsi="Times New Roman" w:cs="Times New Roman"/>
                <w:bCs/>
                <w:sz w:val="18"/>
                <w:szCs w:val="18"/>
                <w:lang w:eastAsia="sr-Latn-CS"/>
              </w:rPr>
              <w:t xml:space="preserve">be presented for each course in </w:t>
            </w:r>
            <w:r w:rsidRPr="00187FAC">
              <w:rPr>
                <w:rFonts w:ascii="Times New Roman" w:eastAsia="Times New Roman" w:hAnsi="Times New Roman" w:cs="Times New Roman"/>
                <w:bCs/>
                <w:sz w:val="18"/>
                <w:szCs w:val="18"/>
                <w:lang w:eastAsia="sr-Latn-CS"/>
              </w:rPr>
              <w:t>a SP. If there are courses common to several SPs, in the Book of courses these are presented only once. The Book of courses is a unique attachment for all SPs of the first and second level.</w:t>
            </w:r>
          </w:p>
          <w:p w:rsidR="00F97911" w:rsidRPr="00187FAC" w:rsidRDefault="00F97911" w:rsidP="00F9791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sr-Latn-CS"/>
              </w:rPr>
            </w:pPr>
            <w:r w:rsidRPr="00187FAC">
              <w:rPr>
                <w:rFonts w:ascii="Times New Roman" w:eastAsia="Times New Roman" w:hAnsi="Times New Roman" w:cs="Times New Roman"/>
                <w:bCs/>
                <w:sz w:val="18"/>
                <w:szCs w:val="18"/>
                <w:lang w:eastAsia="sr-Latn-CS"/>
              </w:rPr>
              <w:t>Each course should be a separate file, to be hyperlinked with teacher(s) (Book of teachers) and Plan of studies (Table 5.1 or 5.1a).</w:t>
            </w:r>
          </w:p>
        </w:tc>
      </w:tr>
    </w:tbl>
    <w:p w:rsidR="00722886" w:rsidRPr="00187FAC" w:rsidRDefault="00722886" w:rsidP="00E92918"/>
    <w:sectPr w:rsidR="00722886" w:rsidRPr="00187FAC" w:rsidSect="00E92918">
      <w:pgSz w:w="12240" w:h="15840"/>
      <w:pgMar w:top="993" w:right="1440" w:bottom="568"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BD2668"/>
    <w:multiLevelType w:val="hybridMultilevel"/>
    <w:tmpl w:val="4C2A42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F97911"/>
    <w:rsid w:val="000F6066"/>
    <w:rsid w:val="001371FE"/>
    <w:rsid w:val="00187FAC"/>
    <w:rsid w:val="002066A0"/>
    <w:rsid w:val="0037140D"/>
    <w:rsid w:val="003A0811"/>
    <w:rsid w:val="00432FA8"/>
    <w:rsid w:val="00591E93"/>
    <w:rsid w:val="00634586"/>
    <w:rsid w:val="00722886"/>
    <w:rsid w:val="007922C9"/>
    <w:rsid w:val="007A36A1"/>
    <w:rsid w:val="007C71BE"/>
    <w:rsid w:val="008105F2"/>
    <w:rsid w:val="008659B9"/>
    <w:rsid w:val="008A6C99"/>
    <w:rsid w:val="00950A6F"/>
    <w:rsid w:val="009845A6"/>
    <w:rsid w:val="00C00918"/>
    <w:rsid w:val="00CE1DA8"/>
    <w:rsid w:val="00DF7FB0"/>
    <w:rsid w:val="00E92918"/>
    <w:rsid w:val="00EA0C26"/>
    <w:rsid w:val="00EC3C8A"/>
    <w:rsid w:val="00F12DF9"/>
    <w:rsid w:val="00F97911"/>
    <w:rsid w:val="00FF3A76"/>
  </w:rsids>
  <m:mathPr>
    <m:mathFont m:val="Cambria Math"/>
    <m:brkBin m:val="before"/>
    <m:brkBinSub m:val="--"/>
    <m:smallFrac m:val="off"/>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C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3C8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641</Words>
  <Characters>3659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Izabela</cp:lastModifiedBy>
  <cp:revision>8</cp:revision>
  <dcterms:created xsi:type="dcterms:W3CDTF">2018-01-22T17:00:00Z</dcterms:created>
  <dcterms:modified xsi:type="dcterms:W3CDTF">2018-01-23T18:55:00Z</dcterms:modified>
</cp:coreProperties>
</file>